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CF519" w14:textId="3ECFFB0F" w:rsidR="00FE2C1A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</w:t>
      </w:r>
      <w:r w:rsidR="00EF670F">
        <w:rPr>
          <w:rFonts w:ascii="黑体" w:eastAsia="黑体" w:hAnsi="仿宋" w:hint="eastAsia"/>
          <w:b/>
          <w:sz w:val="32"/>
          <w:szCs w:val="32"/>
        </w:rPr>
        <w:t>20</w:t>
      </w:r>
      <w:r w:rsidR="00EF670F">
        <w:rPr>
          <w:rFonts w:ascii="黑体" w:eastAsia="黑体" w:hAnsi="仿宋"/>
          <w:b/>
          <w:sz w:val="32"/>
          <w:szCs w:val="32"/>
        </w:rPr>
        <w:t>2</w:t>
      </w:r>
      <w:r w:rsidR="00EF670F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</w:p>
    <w:p w14:paraId="6C33A7A1" w14:textId="77777777" w:rsidR="00FE2C1A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考试科目名称：物理化学</w:t>
      </w:r>
    </w:p>
    <w:p w14:paraId="14B2CCBE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</w:t>
      </w:r>
      <w:r>
        <w:rPr>
          <w:rFonts w:ascii="仿宋_GB2312" w:eastAsia="仿宋_GB2312" w:hAnsi="仿宋" w:hint="eastAsia"/>
          <w:sz w:val="28"/>
          <w:szCs w:val="28"/>
        </w:rPr>
        <w:tab/>
        <w:t>考试的总体要求</w:t>
      </w:r>
    </w:p>
    <w:p w14:paraId="2A65553D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理解并掌握《物理化学》课程中重要的基本概念。掌握基本原理的含义及适用范围。掌握物理化学的基本计算能力，计算题要求思路正确，步骤简明。</w:t>
      </w:r>
    </w:p>
    <w:p w14:paraId="0C83D231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</w:t>
      </w:r>
      <w:r>
        <w:rPr>
          <w:rFonts w:ascii="仿宋_GB2312" w:eastAsia="仿宋_GB2312" w:hAnsi="仿宋" w:hint="eastAsia"/>
          <w:sz w:val="28"/>
          <w:szCs w:val="28"/>
        </w:rPr>
        <w:tab/>
        <w:t>考试的内容</w:t>
      </w:r>
    </w:p>
    <w:p w14:paraId="38234ACA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理解基本概念：理想气体、真实气体、压缩因子、饱和蒸汽压、系统、状态函数、自发过程、可逆过程、混合物与溶液、理想液态混合物、相律、化学势、偏摩尔量、逸度、活度、可逆电池及其电动势、标准摩尔生成焓、化学反应平衡常数、表面张力、物理吸附与化学吸附、化学反应速率常数、活化能、指前因子、反应级数和催化作用等。</w:t>
      </w:r>
    </w:p>
    <w:p w14:paraId="3CF8E892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掌握基本原理的含义及适用范围。如：理想气体状态方程、热力学第一定律、卡诺定理、热力学基本方程和麦克斯韦关系式的应用、拉乌尔定律、亨利定律、杠杆规则、典型相图、能斯特方程、吸附理论及吸附等温式、化学反应的速率方程和阿累尼乌斯方程的运用、复杂反应动力学的近似处理法等。</w:t>
      </w:r>
    </w:p>
    <w:p w14:paraId="33FF03EE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3．掌握物理化学的基本计算能力。如：掌握热、功、内能、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焓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、熵、吉布斯函数的基本计算；掌握卡诺定理的基本计算；掌握混合物与溶液的各种组成表示之间的换算；掌握拉乌尔定律、亨利定律的基本计算；掌握温度、压力、组成等因素对化学反应平衡的影响规律；掌握原电池热力学计算；掌握电池电动势的计算及其应用；掌握化学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反应速率方程和阿累尼乌斯方程的基本计算等。</w:t>
      </w:r>
    </w:p>
    <w:p w14:paraId="59468199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>
        <w:rPr>
          <w:rFonts w:ascii="仿宋_GB2312" w:eastAsia="仿宋_GB2312" w:hAnsi="仿宋" w:hint="eastAsia"/>
          <w:sz w:val="28"/>
          <w:szCs w:val="28"/>
        </w:rPr>
        <w:tab/>
        <w:t>考试的题型</w:t>
      </w:r>
    </w:p>
    <w:p w14:paraId="00E6B702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题型可能有：选择题、填空题、判断题、简答题、计算题、证明题、作图题等。</w:t>
      </w:r>
    </w:p>
    <w:p w14:paraId="2E0774D6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6F19F68E" w14:textId="77777777" w:rsidR="00FE2C1A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天津大学物理化学教研室编，物理化学（第六版），北京：高等教育出版社，20</w:t>
      </w:r>
      <w:r>
        <w:rPr>
          <w:rFonts w:ascii="仿宋_GB2312" w:eastAsia="仿宋_GB2312" w:hAnsi="仿宋"/>
          <w:sz w:val="28"/>
          <w:szCs w:val="28"/>
        </w:rPr>
        <w:t>17</w:t>
      </w:r>
    </w:p>
    <w:sectPr w:rsidR="00FE2C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47614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3DB9"/>
    <w:rsid w:val="001B16CB"/>
    <w:rsid w:val="001B4AE1"/>
    <w:rsid w:val="001B60F3"/>
    <w:rsid w:val="001C21C6"/>
    <w:rsid w:val="001E42A0"/>
    <w:rsid w:val="001E486A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345F"/>
    <w:rsid w:val="0028483A"/>
    <w:rsid w:val="00294561"/>
    <w:rsid w:val="00297DBF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54746"/>
    <w:rsid w:val="00362D3B"/>
    <w:rsid w:val="003869B3"/>
    <w:rsid w:val="00395BAE"/>
    <w:rsid w:val="003A0931"/>
    <w:rsid w:val="003A3B5B"/>
    <w:rsid w:val="003C6046"/>
    <w:rsid w:val="003C60C3"/>
    <w:rsid w:val="003D6F4B"/>
    <w:rsid w:val="003E2122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B25C5"/>
    <w:rsid w:val="004B5DC8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075DC"/>
    <w:rsid w:val="00513525"/>
    <w:rsid w:val="00521012"/>
    <w:rsid w:val="00525245"/>
    <w:rsid w:val="00530490"/>
    <w:rsid w:val="00534748"/>
    <w:rsid w:val="00537B79"/>
    <w:rsid w:val="0054089F"/>
    <w:rsid w:val="00551D1E"/>
    <w:rsid w:val="0055229E"/>
    <w:rsid w:val="00580429"/>
    <w:rsid w:val="00587311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5229"/>
    <w:rsid w:val="00607B32"/>
    <w:rsid w:val="00620D81"/>
    <w:rsid w:val="0063225E"/>
    <w:rsid w:val="006465CF"/>
    <w:rsid w:val="00652971"/>
    <w:rsid w:val="00653D61"/>
    <w:rsid w:val="00654191"/>
    <w:rsid w:val="006804EA"/>
    <w:rsid w:val="00681F68"/>
    <w:rsid w:val="00684F3E"/>
    <w:rsid w:val="0069310C"/>
    <w:rsid w:val="006A0EC7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A5914"/>
    <w:rsid w:val="007B1978"/>
    <w:rsid w:val="007C2D19"/>
    <w:rsid w:val="007C40DA"/>
    <w:rsid w:val="007D6685"/>
    <w:rsid w:val="007D7168"/>
    <w:rsid w:val="007D76B3"/>
    <w:rsid w:val="007D7791"/>
    <w:rsid w:val="007F217B"/>
    <w:rsid w:val="007F69A1"/>
    <w:rsid w:val="00844D64"/>
    <w:rsid w:val="00852401"/>
    <w:rsid w:val="0086080A"/>
    <w:rsid w:val="00864B19"/>
    <w:rsid w:val="00865B09"/>
    <w:rsid w:val="00873022"/>
    <w:rsid w:val="008738BD"/>
    <w:rsid w:val="00875A10"/>
    <w:rsid w:val="00876F64"/>
    <w:rsid w:val="008925B9"/>
    <w:rsid w:val="008A07BC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EAC"/>
    <w:rsid w:val="00923DEB"/>
    <w:rsid w:val="00931475"/>
    <w:rsid w:val="00936B6E"/>
    <w:rsid w:val="00937F9F"/>
    <w:rsid w:val="00942BC4"/>
    <w:rsid w:val="0095195B"/>
    <w:rsid w:val="009568B6"/>
    <w:rsid w:val="00961B1C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D7466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41381"/>
    <w:rsid w:val="00B5359D"/>
    <w:rsid w:val="00B55CD7"/>
    <w:rsid w:val="00B62C5A"/>
    <w:rsid w:val="00B6497F"/>
    <w:rsid w:val="00B67917"/>
    <w:rsid w:val="00B849D1"/>
    <w:rsid w:val="00B962BD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01F3"/>
    <w:rsid w:val="00C41CC7"/>
    <w:rsid w:val="00C566E6"/>
    <w:rsid w:val="00C6299A"/>
    <w:rsid w:val="00C62E1B"/>
    <w:rsid w:val="00C90BA5"/>
    <w:rsid w:val="00C95917"/>
    <w:rsid w:val="00CA0AE3"/>
    <w:rsid w:val="00CA3A0B"/>
    <w:rsid w:val="00CA4B7A"/>
    <w:rsid w:val="00CA7770"/>
    <w:rsid w:val="00CB4CEC"/>
    <w:rsid w:val="00CC48DF"/>
    <w:rsid w:val="00CC5BFF"/>
    <w:rsid w:val="00CC7815"/>
    <w:rsid w:val="00CD3C81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2F64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4513"/>
    <w:rsid w:val="00E9688F"/>
    <w:rsid w:val="00E97459"/>
    <w:rsid w:val="00EA5AC2"/>
    <w:rsid w:val="00EA7825"/>
    <w:rsid w:val="00EB4B7E"/>
    <w:rsid w:val="00EC30F4"/>
    <w:rsid w:val="00EF2AF4"/>
    <w:rsid w:val="00EF670F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E2C1A"/>
    <w:rsid w:val="00FF28B3"/>
    <w:rsid w:val="00FF3FCD"/>
    <w:rsid w:val="00FF6A5B"/>
    <w:rsid w:val="292D4EA1"/>
    <w:rsid w:val="494D315F"/>
    <w:rsid w:val="5602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985600"/>
  <w15:docId w15:val="{1A95D29C-0EE0-436B-B1D8-52DC5ED4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styleId="a9">
    <w:name w:val="Revision"/>
    <w:hidden/>
    <w:uiPriority w:val="99"/>
    <w:unhideWhenUsed/>
    <w:rsid w:val="00EF67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338</Characters>
  <Application>Microsoft Office Word</Application>
  <DocSecurity>0</DocSecurity>
  <Lines>15</Lines>
  <Paragraphs>12</Paragraphs>
  <ScaleCrop>false</ScaleCrop>
  <Company>Ｑ　Ｆ　Ｃ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4</cp:revision>
  <cp:lastPrinted>2015-06-03T08:12:00Z</cp:lastPrinted>
  <dcterms:created xsi:type="dcterms:W3CDTF">2023-09-06T01:10:00Z</dcterms:created>
  <dcterms:modified xsi:type="dcterms:W3CDTF">2026-10-10T06:34:00Z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9E1236D5B83845B7AC0A73A65DDF9945_13</vt:lpwstr>
  </property>
</Properties>
</file>